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4E2B" w:rsidRPr="008F4C3E" w:rsidRDefault="00EB4E2B" w:rsidP="00EB4E2B">
      <w:pPr>
        <w:suppressAutoHyphens w:val="0"/>
        <w:spacing w:after="160" w:line="264" w:lineRule="auto"/>
        <w:ind w:firstLine="709"/>
        <w:jc w:val="center"/>
        <w:rPr>
          <w:rFonts w:ascii="PT Astra Serif" w:eastAsia="Times New Roman" w:hAnsi="PT Astra Serif" w:cs="Times New Roman"/>
          <w:b/>
          <w:color w:val="000000"/>
          <w:kern w:val="0"/>
          <w:sz w:val="28"/>
          <w:szCs w:val="28"/>
          <w:lang w:eastAsia="ru-RU" w:bidi="ar-SA"/>
        </w:rPr>
      </w:pPr>
      <w:r w:rsidRPr="008F4C3E">
        <w:rPr>
          <w:rFonts w:ascii="PT Astra Serif" w:eastAsia="Times New Roman" w:hAnsi="PT Astra Serif" w:cs="Times New Roman"/>
          <w:b/>
          <w:color w:val="000000"/>
          <w:kern w:val="0"/>
          <w:sz w:val="28"/>
          <w:szCs w:val="28"/>
          <w:lang w:eastAsia="ru-RU" w:bidi="ar-SA"/>
        </w:rPr>
        <w:t>Перечень мест проведения проверки знаний, входящих в охотничий минимум, и их адреса</w:t>
      </w:r>
    </w:p>
    <w:p w:rsidR="00EB4E2B" w:rsidRPr="008F4C3E" w:rsidRDefault="00EB4E2B" w:rsidP="00EB4E2B">
      <w:pPr>
        <w:suppressAutoHyphens w:val="0"/>
        <w:spacing w:after="160" w:line="264" w:lineRule="auto"/>
        <w:ind w:left="5670"/>
        <w:rPr>
          <w:rFonts w:ascii="PT Astra Serif" w:eastAsia="Times New Roman" w:hAnsi="PT Astra Serif" w:cs="Times New Roman"/>
          <w:color w:val="000000"/>
          <w:kern w:val="0"/>
          <w:sz w:val="28"/>
          <w:szCs w:val="28"/>
          <w:lang w:eastAsia="ru-RU" w:bidi="ar-SA"/>
        </w:rPr>
      </w:pPr>
    </w:p>
    <w:tbl>
      <w:tblPr>
        <w:tblW w:w="1024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45"/>
      </w:tblGrid>
      <w:tr w:rsidR="00EB4E2B" w:rsidRPr="008F4C3E" w:rsidTr="0055405F">
        <w:trPr>
          <w:trHeight w:val="529"/>
        </w:trPr>
        <w:tc>
          <w:tcPr>
            <w:tcW w:w="10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EB4E2B" w:rsidRPr="008F4C3E" w:rsidRDefault="00EB4E2B" w:rsidP="0055405F">
            <w:pPr>
              <w:widowControl/>
              <w:suppressAutoHyphens w:val="0"/>
              <w:spacing w:after="160" w:line="264" w:lineRule="auto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kern w:val="0"/>
                <w:sz w:val="28"/>
                <w:szCs w:val="28"/>
                <w:lang w:eastAsia="ru-RU" w:bidi="ar-SA"/>
              </w:rPr>
              <w:t>Комитет охотничьего хозяйства и рыболовства Саратовской области</w:t>
            </w:r>
          </w:p>
        </w:tc>
      </w:tr>
      <w:tr w:rsidR="00EB4E2B" w:rsidRPr="008F4C3E" w:rsidTr="0055405F">
        <w:trPr>
          <w:trHeight w:val="407"/>
        </w:trPr>
        <w:tc>
          <w:tcPr>
            <w:tcW w:w="10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E2B" w:rsidRPr="008F4C3E" w:rsidRDefault="00EB4E2B" w:rsidP="0055405F">
            <w:pPr>
              <w:widowControl/>
              <w:tabs>
                <w:tab w:val="left" w:pos="1152"/>
              </w:tabs>
              <w:suppressAutoHyphens w:val="0"/>
              <w:spacing w:after="160" w:line="264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PT Astra Serif" w:eastAsia="Times New Roman" w:hAnsi="PT Astra Serif" w:cs="Times New Roman"/>
                <w:kern w:val="0"/>
                <w:sz w:val="28"/>
                <w:szCs w:val="28"/>
                <w:lang w:eastAsia="ru-RU" w:bidi="ar-SA"/>
              </w:rPr>
              <w:t>410012</w:t>
            </w:r>
            <w:r w:rsidRPr="008F4C3E">
              <w:rPr>
                <w:rFonts w:ascii="PT Astra Serif" w:eastAsia="Times New Roman" w:hAnsi="PT Astra Serif" w:cs="Times New Roman"/>
                <w:kern w:val="0"/>
                <w:sz w:val="28"/>
                <w:szCs w:val="28"/>
                <w:lang w:eastAsia="ru-RU" w:bidi="ar-SA"/>
              </w:rPr>
              <w:t>,</w:t>
            </w:r>
            <w:r>
              <w:rPr>
                <w:rFonts w:ascii="PT Astra Serif" w:eastAsia="Times New Roman" w:hAnsi="PT Astra Serif" w:cs="Times New Roman"/>
                <w:kern w:val="0"/>
                <w:sz w:val="28"/>
                <w:szCs w:val="28"/>
                <w:lang w:eastAsia="ru-RU" w:bidi="ar-SA"/>
              </w:rPr>
              <w:t xml:space="preserve"> </w:t>
            </w:r>
            <w:r w:rsidRPr="008F4C3E">
              <w:rPr>
                <w:rFonts w:ascii="PT Astra Serif" w:eastAsia="Times New Roman" w:hAnsi="PT Astra Serif" w:cs="Times New Roman"/>
                <w:kern w:val="0"/>
                <w:sz w:val="28"/>
                <w:szCs w:val="28"/>
                <w:lang w:eastAsia="ru-RU" w:bidi="ar-SA"/>
              </w:rPr>
              <w:t xml:space="preserve">г. </w:t>
            </w:r>
            <w:r>
              <w:rPr>
                <w:rFonts w:ascii="PT Astra Serif" w:eastAsia="Times New Roman" w:hAnsi="PT Astra Serif" w:cs="Times New Roman"/>
                <w:kern w:val="0"/>
                <w:sz w:val="28"/>
                <w:szCs w:val="28"/>
                <w:lang w:eastAsia="ru-RU" w:bidi="ar-SA"/>
              </w:rPr>
              <w:t>Саратов</w:t>
            </w:r>
            <w:r w:rsidRPr="008F4C3E">
              <w:rPr>
                <w:rFonts w:ascii="PT Astra Serif" w:eastAsia="Times New Roman" w:hAnsi="PT Astra Serif" w:cs="Times New Roman"/>
                <w:kern w:val="0"/>
                <w:sz w:val="28"/>
                <w:szCs w:val="28"/>
                <w:lang w:eastAsia="ru-RU" w:bidi="ar-SA"/>
              </w:rPr>
              <w:t xml:space="preserve">, ул. </w:t>
            </w:r>
            <w:r>
              <w:rPr>
                <w:rFonts w:ascii="PT Astra Serif" w:eastAsia="Times New Roman" w:hAnsi="PT Astra Serif" w:cs="Times New Roman"/>
                <w:kern w:val="0"/>
                <w:sz w:val="28"/>
                <w:szCs w:val="28"/>
                <w:lang w:eastAsia="ru-RU" w:bidi="ar-SA"/>
              </w:rPr>
              <w:t>Университетская</w:t>
            </w:r>
            <w:r w:rsidRPr="008F4C3E">
              <w:rPr>
                <w:rFonts w:ascii="PT Astra Serif" w:eastAsia="Times New Roman" w:hAnsi="PT Astra Serif" w:cs="Times New Roman"/>
                <w:kern w:val="0"/>
                <w:sz w:val="28"/>
                <w:szCs w:val="28"/>
                <w:lang w:eastAsia="ru-RU" w:bidi="ar-SA"/>
              </w:rPr>
              <w:t>,</w:t>
            </w:r>
            <w:r>
              <w:rPr>
                <w:rFonts w:ascii="PT Astra Serif" w:eastAsia="Times New Roman" w:hAnsi="PT Astra Serif" w:cs="Times New Roman"/>
                <w:kern w:val="0"/>
                <w:sz w:val="28"/>
                <w:szCs w:val="28"/>
                <w:lang w:eastAsia="ru-RU" w:bidi="ar-SA"/>
              </w:rPr>
              <w:t xml:space="preserve"> зд.45/51, стр. 1,</w:t>
            </w:r>
            <w:r w:rsidRPr="008F4C3E">
              <w:rPr>
                <w:rFonts w:ascii="PT Astra Serif" w:eastAsia="Times New Roman" w:hAnsi="PT Astra Serif" w:cs="Times New Roman"/>
                <w:kern w:val="0"/>
                <w:sz w:val="28"/>
                <w:szCs w:val="28"/>
                <w:lang w:eastAsia="ru-RU" w:bidi="ar-SA"/>
              </w:rPr>
              <w:t xml:space="preserve"> </w:t>
            </w:r>
            <w:r w:rsidRPr="008F4C3E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каб.</w:t>
            </w:r>
            <w:r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 w:bidi="ar-SA"/>
              </w:rPr>
              <w:t>212</w:t>
            </w:r>
            <w:r w:rsidRPr="008F4C3E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 w:bidi="ar-SA"/>
              </w:rPr>
              <w:t>, тел.</w:t>
            </w:r>
            <w:r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 51-22-48</w:t>
            </w:r>
            <w:r w:rsidRPr="008F4C3E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 </w:t>
            </w:r>
          </w:p>
        </w:tc>
      </w:tr>
    </w:tbl>
    <w:p w:rsidR="00EB4E2B" w:rsidRPr="008F4C3E" w:rsidRDefault="00EB4E2B" w:rsidP="00EB4E2B">
      <w:pPr>
        <w:suppressAutoHyphens w:val="0"/>
        <w:spacing w:after="160" w:line="264" w:lineRule="auto"/>
        <w:ind w:left="5670"/>
        <w:rPr>
          <w:rFonts w:ascii="PT Astra Serif" w:eastAsia="Times New Roman" w:hAnsi="PT Astra Serif" w:cs="Times New Roman"/>
          <w:color w:val="000000"/>
          <w:kern w:val="0"/>
          <w:sz w:val="28"/>
          <w:szCs w:val="28"/>
          <w:lang w:eastAsia="ru-RU" w:bidi="ar-SA"/>
        </w:rPr>
      </w:pPr>
      <w:bookmarkStart w:id="0" w:name="_GoBack"/>
      <w:bookmarkEnd w:id="0"/>
    </w:p>
    <w:sectPr w:rsidR="00EB4E2B" w:rsidRPr="008F4C3E" w:rsidSect="00EB4E2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WenQuanYi Micro Hei">
    <w:altName w:val="Calibri"/>
    <w:charset w:val="01"/>
    <w:family w:val="auto"/>
    <w:pitch w:val="variable"/>
  </w:font>
  <w:font w:name="Lohit Devanagari">
    <w:altName w:val="Calibri"/>
    <w:charset w:val="01"/>
    <w:family w:val="auto"/>
    <w:pitch w:val="variable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BEB"/>
    <w:rsid w:val="00095BCB"/>
    <w:rsid w:val="00330EB6"/>
    <w:rsid w:val="00D76BEB"/>
    <w:rsid w:val="00EB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D78C62-1894-4470-87A5-642468FAF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4E2B"/>
    <w:pPr>
      <w:widowControl w:val="0"/>
      <w:suppressAutoHyphens/>
      <w:spacing w:after="0" w:line="240" w:lineRule="auto"/>
    </w:pPr>
    <w:rPr>
      <w:rFonts w:ascii="Liberation Serif" w:eastAsia="WenQuanYi Micro Hei" w:hAnsi="Liberation Serif" w:cs="Lohit Devanagari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2025-09-09T08:22:00Z</dcterms:created>
  <dcterms:modified xsi:type="dcterms:W3CDTF">2025-09-09T08:23:00Z</dcterms:modified>
</cp:coreProperties>
</file>